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589AC0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  <w:rPr>
          <w:rFonts w:ascii="Liberation Serif" w:hAnsi="Liberation Serif"/>
          <w:color w:val="00000A"/>
          <w:sz w:val="24"/>
        </w:rPr>
      </w:pPr>
    </w:p>
    <w:tbl>
      <w:tblPr>
        <w:tblW w:w="9645" w:type="dxa"/>
        <w:jc w:val="left"/>
        <w:tblInd w:w="47" w:type="dxa"/>
        <w:tblBorders>
          <w:top w:val="single" w:sz="2" w:space="0" w:shadow="0" w:frame="0" w:color="000001"/>
          <w:left w:val="single" w:sz="2" w:space="0" w:shadow="0" w:frame="0" w:color="000001"/>
          <w:bottom w:val="single" w:sz="2" w:space="0" w:shadow="0" w:frame="0" w:color="000001"/>
          <w:insideH w:val="single" w:sz="2" w:space="0" w:shadow="0" w:fram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/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Дата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 xml:space="preserve">Предмет 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№ урока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класс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Классная работа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Дом.задание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Понедельник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13.04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с.22-25 чит.,отвечать на вопросы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с.21 чит., с.30 упр.7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 xml:space="preserve">с.27 №  4-5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Немецкий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 xml:space="preserve"> Учебник с.45 з.6, с.47 слова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р.т.с.25-28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Немецкий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Учебник с. 51-52 з.1-3, с.56 слова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 с.31-33 з.1-4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Вторник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14.04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с.26-28, вопр.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с.35 «Проверь себя»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 28 № 4-5, задание на полях «Нарисуй узор»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Окружающий мир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с.8-9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Среда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15.04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 36-37 упр.1-2, с.38 упр.4-5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с.31 № 3-4, примеры внизу (под чертой)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Окружающий мир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с.10-11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Немецкий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Учебник с. 47-48 з.2, с.50 з.5 б, с.51 слова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 с. 28-31 з.1-5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Немецкий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Учебник с. 57-60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р.т.с. 33-36 з.1-4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Четверг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16.04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с.30-31, вопр.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с.39 упр.1 устно, с. 40 упр.2, с.41 упр.4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с.35 № 2, примеры внизу (под чертой)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Музыка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с.64-65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Пятница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17.04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с.32-37,вопр.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с.42-43 упр.6-9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 xml:space="preserve">Технология 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с.66-67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Дата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 xml:space="preserve">Предмет 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№ урока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класс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Классная работа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Дом.задание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1"/>
              </w:rPr>
              <w:t>Понедельник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13.04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 xml:space="preserve">с.68-72 чит., 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р.т.с.68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с.49 упр. 88-89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с.50 упр.90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с.25 № 10, № 12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с.25 № 7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Вторник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14.04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 xml:space="preserve">с.73-81,чит. 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р.т.с.69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с.91 упр.51-52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с.52 упр. 93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с.27№ 3-4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с.28 № 6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Окружающий мир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с.75-78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задания в тетради к с.75-78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Среда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15.04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с.57 таблица, упр.103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 xml:space="preserve"> с.60-61 проект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с.31 № 5(2), № 7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с.32 № 1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Окружающий мир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с.79-83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задания в тетради к с.79-83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Немецкий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5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р.т.с22 з.4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р.т.с.25-26 з.3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Четверг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16.04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с.83-97 чит.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р.т.с.69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с.362 упр.1-3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с.62 упр.4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Математика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с.33 № 1, 5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с.33 № 8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Музыка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с.112-113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с.113 вопросы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Немецкий язык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5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р.т.с. 31 з.4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р.т. с.33 з.2</w:t>
            </w:r>
          </w:p>
        </w:tc>
      </w:tr>
      <w:tr>
        <w:tc>
          <w:tcPr>
            <w:tcW w:w="9644" w:type="dxa"/>
            <w:gridSpan w:val="6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b w:val="1"/>
                <w:color w:val="00000A"/>
                <w:sz w:val="24"/>
              </w:rPr>
            </w:pPr>
            <w:r>
              <w:rPr>
                <w:b w:val="1"/>
              </w:rPr>
              <w:t>Пятница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17.04</w:t>
            </w: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b w:val="0"/>
              </w:rPr>
            </w:pPr>
            <w:r>
              <w:rPr>
                <w:b w:val="0"/>
              </w:rPr>
              <w:t>Чтение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1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с.98-102 чит., вопр.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Литературное чтение на родном языке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2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с.14 упр.5(1), с.15 чит.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t>с.16 упр.6</w:t>
            </w:r>
          </w:p>
        </w:tc>
      </w:tr>
      <w:tr>
        <w:tc>
          <w:tcPr>
            <w:tcW w:w="80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</w:p>
        </w:tc>
        <w:tc>
          <w:tcPr>
            <w:tcW w:w="2399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</w:pPr>
            <w:r>
              <w:rPr>
                <w:b w:val="0"/>
              </w:rPr>
              <w:t>Технология</w:t>
            </w:r>
          </w:p>
        </w:tc>
        <w:tc>
          <w:tcPr>
            <w:tcW w:w="838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4</w:t>
            </w:r>
          </w:p>
        </w:tc>
        <w:tc>
          <w:tcPr>
            <w:tcW w:w="1077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insideH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с.104-105</w:t>
            </w:r>
          </w:p>
        </w:tc>
        <w:tc>
          <w:tcPr>
            <w:tcW w:w="1623" w:type="dxa"/>
            <w:tcBorders>
              <w:top w:val="single" w:sz="2" w:space="0" w:shadow="0" w:frame="0" w:color="000001"/>
              <w:left w:val="single" w:sz="2" w:space="0" w:shadow="0" w:frame="0" w:color="000001"/>
              <w:bottom w:val="single" w:sz="2" w:space="0" w:shadow="0" w:frame="0" w:color="000001"/>
              <w:right w:val="single" w:sz="2" w:space="0" w:shadow="0" w:frame="0" w:color="000001"/>
              <w:insideH w:val="single" w:sz="2" w:space="0" w:shadow="0" w:frame="0" w:color="000001"/>
              <w:insideV w:val="single" w:sz="2" w:space="0" w:shadow="0" w:frame="0" w:color="000001"/>
            </w:tcBorders>
            <w:tcMar>
              <w:left w:w="45" w:type="dxa"/>
            </w:tcMar>
          </w:tcPr>
          <w:p>
            <w:pPr>
              <w:pStyle w:val="P6"/>
              <w:rPr>
                <w:rFonts w:ascii="Liberation Serif" w:hAnsi="Liberation Serif"/>
                <w:color w:val="00000A"/>
                <w:sz w:val="24"/>
              </w:rPr>
            </w:pPr>
            <w:r>
              <w:t>с.106-107</w:t>
            </w:r>
          </w:p>
        </w:tc>
      </w:tr>
    </w:tbl>
    <w:p/>
    <w:p/>
    <w:p>
      <w:pPr>
        <w:rPr>
          <w:rFonts w:ascii="Liberation Serif" w:hAnsi="Liberation Serif"/>
          <w:color w:val="00000A"/>
          <w:sz w:val="24"/>
        </w:rPr>
      </w:pPr>
    </w:p>
    <w:p>
      <w:pPr>
        <w:rPr>
          <w:rFonts w:ascii="Liberation Serif" w:hAnsi="Liberation Serif"/>
          <w:color w:val="00000A"/>
          <w:sz w:val="24"/>
        </w:rPr>
      </w:pPr>
    </w:p>
    <w:p>
      <w:pPr>
        <w:rPr>
          <w:rFonts w:ascii="Liberation Serif" w:hAnsi="Liberation Serif"/>
          <w:color w:val="00000A"/>
          <w:sz w:val="24"/>
        </w:rPr>
      </w:pPr>
    </w:p>
    <w:sectPr>
      <w:type w:val="nextPage"/>
      <w:pgSz w:w="11906" w:h="16838" w:code="9"/>
      <w:pgMar w:left="1134" w:right="1134" w:top="1134" w:bottom="1134" w:header="0" w:footer="0" w:gutter="0"/>
      <w:pgNumType w:chapSep="period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9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widowControl w:val="0"/>
      <w:suppressAutoHyphens w:val="1"/>
      <w:jc w:val="left"/>
    </w:pPr>
    <w:rPr>
      <w:rFonts w:ascii="Liberation Serif" w:hAnsi="Liberation Serif"/>
      <w:color w:val="00000A"/>
      <w:sz w:val="24"/>
    </w:rPr>
  </w:style>
  <w:style w:type="paragraph" w:styleId="P1">
    <w:name w:val="Заголовок"/>
    <w:basedOn w:val="P0"/>
    <w:next w:val="P2"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2">
    <w:name w:val="Основной текст"/>
    <w:basedOn w:val="P0"/>
    <w:pPr>
      <w:spacing w:lineRule="auto" w:line="288" w:before="0" w:after="140" w:beforeAutospacing="0" w:afterAutospacing="0"/>
    </w:pPr>
    <w:rPr/>
  </w:style>
  <w:style w:type="paragraph" w:styleId="P3">
    <w:name w:val="Список"/>
    <w:basedOn w:val="P2"/>
    <w:pPr/>
    <w:rPr/>
  </w:style>
  <w:style w:type="paragraph" w:styleId="P4">
    <w:name w:val="Название"/>
    <w:basedOn w:val="P0"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5">
    <w:name w:val="Указатель"/>
    <w:basedOn w:val="P0"/>
    <w:pPr>
      <w:suppressLineNumbers w:val="1"/>
    </w:pPr>
    <w:rPr/>
  </w:style>
  <w:style w:type="paragraph" w:styleId="P6">
    <w:name w:val="Содержимое таблицы"/>
    <w:basedOn w:val="P0"/>
    <w:pPr>
      <w:suppressLineNumbers w:val="1"/>
    </w:pPr>
    <w:rPr/>
  </w:style>
  <w:style w:type="paragraph" w:styleId="P7">
    <w:name w:val="Заголовок таблицы"/>
    <w:basedOn w:val="P6"/>
    <w:pPr>
      <w:suppressLineNumbers w:val="1"/>
      <w:jc w:val="center"/>
    </w:pPr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ag_11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